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875349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87534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4D2F7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87534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75349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875349" w:rsidRPr="00875349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สำนักปลัด</w:t>
      </w:r>
      <w:r w:rsidR="00875349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87534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อนุมัติ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ระเบียบกระทรวงมหาดไทยว่าด้วยบำเหน็จลูกจ้างของหน่วยการบริหารราชการส่วนท้องถิ่นพ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24694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24694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การขอรับบำเหน็จปกติหรือบำเหน็จรายเดือนของลูกจ้างประจำขององค์กรปกครองส่วนท้องถิ่น</w:t>
      </w:r>
      <w:r w:rsidR="00094F82"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24694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24694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24694C" w:rsidTr="009B7715">
        <w:tc>
          <w:tcPr>
            <w:tcW w:w="675" w:type="dxa"/>
          </w:tcPr>
          <w:p w:rsidR="00094F82" w:rsidRPr="0024694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24694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24694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87534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875349" w:rsidRPr="00875349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="00875349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24694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24694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  <w:p w:rsidR="00313D38" w:rsidRPr="0024694C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24694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35455" w:rsidRDefault="00C3545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C35455" w:rsidRDefault="00C3545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สิทธิประโยชน์เกี่ยวกับบำเหน็จปกติของลูกจ้างประจำเป็นสิทธิประโยชน์ที่จ่ายให้แก่ลูกจ้างประจำที่ออกจากงานโดยต้องมีระยะเวลาทำงาน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ปีบริบูรณ์เมื่อพ้นหรือออกจากงานด้วยเหตุในข้อ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6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ถึง </w:t>
      </w:r>
      <w:r w:rsidRPr="000C2AAC">
        <w:rPr>
          <w:rFonts w:asciiTheme="minorBidi" w:hAnsiTheme="minorBidi"/>
          <w:noProof/>
          <w:sz w:val="32"/>
          <w:szCs w:val="32"/>
        </w:rPr>
        <w:t xml:space="preserve">(16)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และกรณีทำงานเป็นลูกจ้างประจำไม่น้อยกว่า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ปีบริบูรณ์และลาออกจากงานด้วยเหตุในข้อ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6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ของระเบียบกระทรวงมหาดไทยว่าด้วยบำเหน็จลูกจ้างของหน่วยการบริหารราชการส่วนท้องถิ่นพ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2542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และที่แก้ไขเพิ่มเติม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กรณีบำเหน็จรายเดือนลูกจ้างประจำผู้มีสิทธิรับบำเหน็จปกติโดยมีเวลาทำงานตั้งแต่ </w:t>
      </w:r>
      <w:r w:rsidRPr="000C2AAC">
        <w:rPr>
          <w:rFonts w:asciiTheme="minorBidi" w:hAnsiTheme="minorBidi"/>
          <w:noProof/>
          <w:sz w:val="32"/>
          <w:szCs w:val="32"/>
        </w:rPr>
        <w:t xml:space="preserve">25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บริบูรณ์ขึ้นไปจะขอรับบำเหน็จรายเดือนแทนบำเหน็จปกติได้โดยจ่ายเป็นรายเดือนเริ่มตั้งแต่วันที่ลูกจ้างประจำออกจากงานจนถึงแก่ความตาย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องค์การบริหารส่วนจังหวัด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เมืองพัทยาจะแจ้งผลการพิจารณาให้ผู้ยื่นคำขอทราบภายใน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Theme="minorBidi" w:hAnsiTheme="minorBidi"/>
          <w:noProof/>
          <w:sz w:val="32"/>
          <w:szCs w:val="32"/>
        </w:rPr>
        <w:t xml:space="preserve">10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.2558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5.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6.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ลูกจ้างประจำผู้มีสิทธิยื่นเรื่องขอรับบำเหน็จปกติหรือ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บำเหน็จรายเดือนพร้อมเอกสารต่อองค์กรปกครองส่วนท้องถิ่นที่สังกัดและเจ้าหน้าที่ตรวจสอบความครบถ้วนจองเอกสารหลักฐ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ขององค์กรปกครองส่วนท้องถิ่นตรวจสอบความถูกต้องและรวบรวมหลักฐานและเอกสารที่เกี่ยวข้องเสนอผู้มีอำนาจพิจารณา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นายกองค์กรปกครองส่วนท้องถิ่นหรือผู้รับมอบอำนาจ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จารณาสั่งจ่ายเงินบำเหน็จปกติหรือบำเหน็จรายเดือนโดยให้องค์กรปกครองส่วนท้องถิ่นแจ้งและเบิกจ่ายเงินดังกล่าวให้ลูกจ้างประจำต่อไป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0C2AAC" w:rsidRDefault="00313D38" w:rsidP="00C35455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หน่วยงานรับผิดชอบคือองค์กรปกครองส่วนท้องถิ่นที่สังกัด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lastRenderedPageBreak/>
        <w:t xml:space="preserve">ผ่านการดำเนินการลดขั้นตอนและระยะเวลาปฏิบัติราชการมาแล้ว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แบบคำขอรับบำเหน็จปกติหรือบำเหน็จรายเดือนลูกจ้าง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ขอรับแบบคำขอรับบำเหน็จปกติหรือบำเหน็จรายเดือนลูกจ้างที่องค์การบริหารส่วนตำบลมะม่วงสองต้น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C35455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C35455" w:rsidRDefault="004C3BDE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C35455">
              <w:rPr>
                <w:rFonts w:asciiTheme="minorBidi" w:hAnsiTheme="minorBidi"/>
                <w:i/>
                <w:iCs/>
                <w:sz w:val="32"/>
                <w:szCs w:val="32"/>
                <w:cs/>
                <w:lang w:bidi="th-TH"/>
              </w:rPr>
              <w:t>ไม่</w:t>
            </w:r>
            <w:r w:rsidRPr="00C35455">
              <w:rPr>
                <w:rFonts w:asciiTheme="minorBidi" w:hAnsiTheme="minorBidi" w:hint="cs"/>
                <w:i/>
                <w:iCs/>
                <w:sz w:val="32"/>
                <w:szCs w:val="32"/>
                <w:cs/>
                <w:lang w:bidi="th-TH"/>
              </w:rPr>
              <w:t>พบ</w:t>
            </w:r>
            <w:r w:rsidRPr="00C35455">
              <w:rPr>
                <w:rFonts w:asciiTheme="minorBidi" w:hAnsiTheme="minorBidi" w:cs="Cordia New"/>
                <w:i/>
                <w:iCs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C35455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A10CDA" w:rsidRPr="00C35455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C35455">
        <w:rPr>
          <w:rFonts w:asciiTheme="minorBidi" w:hAnsiTheme="minorBidi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24694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24694C" w:rsidRDefault="00F62F55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Pr="0024694C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</w:p>
    <w:p w:rsidR="00216FA4" w:rsidRPr="0024694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24694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24694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24694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24694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24694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24694C" w:rsidTr="00C1539D">
        <w:tc>
          <w:tcPr>
            <w:tcW w:w="675" w:type="dxa"/>
          </w:tcPr>
          <w:p w:rsidR="00F064C0" w:rsidRPr="0024694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 w:rsidRPr="0024694C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24694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694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แบบคำขอรับบำเหน็จปกติหรือบำเหน็จรายเดือนลูกจ้าง</w:t>
            </w:r>
            <w:r w:rsidRPr="0024694C">
              <w:rPr>
                <w:rFonts w:asciiTheme="minorBidi" w:hAnsiTheme="minorBidi"/>
                <w:sz w:val="32"/>
                <w:szCs w:val="32"/>
              </w:rPr>
              <w:br/>
            </w:r>
            <w:r w:rsidRPr="0024694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  <w:r w:rsidRPr="0024694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ED6" w:rsidRDefault="00C02ED6" w:rsidP="00C81DB8">
      <w:pPr>
        <w:spacing w:after="0" w:line="240" w:lineRule="auto"/>
      </w:pPr>
      <w:r>
        <w:separator/>
      </w:r>
    </w:p>
  </w:endnote>
  <w:endnote w:type="continuationSeparator" w:id="1">
    <w:p w:rsidR="00C02ED6" w:rsidRDefault="00C02ED6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ED6" w:rsidRDefault="00C02ED6" w:rsidP="00C81DB8">
      <w:pPr>
        <w:spacing w:after="0" w:line="240" w:lineRule="auto"/>
      </w:pPr>
      <w:r>
        <w:separator/>
      </w:r>
    </w:p>
  </w:footnote>
  <w:footnote w:type="continuationSeparator" w:id="1">
    <w:p w:rsidR="00C02ED6" w:rsidRDefault="00C02ED6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4D2F7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7534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7534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552D5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4694C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73522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D2F71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75349"/>
    <w:rsid w:val="008A3CB7"/>
    <w:rsid w:val="008B3521"/>
    <w:rsid w:val="008D7B9E"/>
    <w:rsid w:val="008E2900"/>
    <w:rsid w:val="00914267"/>
    <w:rsid w:val="00931946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390C"/>
    <w:rsid w:val="00B509FC"/>
    <w:rsid w:val="00B95782"/>
    <w:rsid w:val="00BA36DA"/>
    <w:rsid w:val="00BC5DA7"/>
    <w:rsid w:val="00BF6CA4"/>
    <w:rsid w:val="00C02ED6"/>
    <w:rsid w:val="00C1539D"/>
    <w:rsid w:val="00C21238"/>
    <w:rsid w:val="00C26ED0"/>
    <w:rsid w:val="00C3045F"/>
    <w:rsid w:val="00C35455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5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2015-07-22T02:12:00Z</cp:lastPrinted>
  <dcterms:created xsi:type="dcterms:W3CDTF">2021-04-09T07:52:00Z</dcterms:created>
  <dcterms:modified xsi:type="dcterms:W3CDTF">2021-04-09T07:52:00Z</dcterms:modified>
</cp:coreProperties>
</file>